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211F" w14:textId="151B3CAF" w:rsidR="00016061" w:rsidRDefault="001A3147" w:rsidP="00AD7971">
      <w:pPr>
        <w:jc w:val="center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noProof/>
          <w:sz w:val="24"/>
          <w:szCs w:val="24"/>
        </w:rPr>
        <w:drawing>
          <wp:inline distT="0" distB="0" distL="0" distR="0" wp14:anchorId="50F3C723" wp14:editId="2AD72690">
            <wp:extent cx="3052070" cy="1578602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152" cy="160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91984" w14:textId="77777777" w:rsidR="00016061" w:rsidRDefault="00016061" w:rsidP="00AD7971">
      <w:pPr>
        <w:jc w:val="center"/>
        <w:rPr>
          <w:rFonts w:ascii="Gill Sans MT" w:hAnsi="Gill Sans MT"/>
          <w:b/>
          <w:bCs/>
          <w:sz w:val="24"/>
          <w:szCs w:val="24"/>
        </w:rPr>
      </w:pPr>
    </w:p>
    <w:p w14:paraId="2222B860" w14:textId="4996677D" w:rsidR="00AD7971" w:rsidRPr="00D24BA4" w:rsidRDefault="00AD7971" w:rsidP="00D24BA4">
      <w:pPr>
        <w:jc w:val="center"/>
        <w:rPr>
          <w:rFonts w:ascii="Gill Sans MT" w:hAnsi="Gill Sans MT"/>
          <w:b/>
          <w:bCs/>
          <w:sz w:val="24"/>
          <w:szCs w:val="24"/>
        </w:rPr>
      </w:pPr>
      <w:r w:rsidRPr="00B65A17">
        <w:rPr>
          <w:rFonts w:ascii="Gill Sans MT" w:hAnsi="Gill Sans MT"/>
          <w:b/>
          <w:bCs/>
          <w:sz w:val="24"/>
          <w:szCs w:val="24"/>
        </w:rPr>
        <w:t>BEST PACKAGING 202</w:t>
      </w:r>
      <w:r w:rsidR="00D24BA4">
        <w:rPr>
          <w:rFonts w:ascii="Gill Sans MT" w:hAnsi="Gill Sans MT"/>
          <w:b/>
          <w:bCs/>
          <w:sz w:val="24"/>
          <w:szCs w:val="24"/>
        </w:rPr>
        <w:t xml:space="preserve">3: </w:t>
      </w:r>
      <w:r w:rsidR="005A33D1" w:rsidRPr="005A33D1">
        <w:rPr>
          <w:rFonts w:ascii="Gill Sans MT" w:hAnsi="Gill Sans MT"/>
        </w:rPr>
        <w:t>PROCLAMATI</w:t>
      </w:r>
      <w:r w:rsidR="005A33D1">
        <w:rPr>
          <w:rFonts w:ascii="Gill Sans MT" w:hAnsi="Gill Sans MT"/>
          <w:b/>
          <w:bCs/>
          <w:sz w:val="24"/>
          <w:szCs w:val="24"/>
        </w:rPr>
        <w:t xml:space="preserve"> </w:t>
      </w:r>
      <w:r>
        <w:rPr>
          <w:rFonts w:ascii="Gill Sans MT" w:hAnsi="Gill Sans MT"/>
        </w:rPr>
        <w:t>I VINCITORI</w:t>
      </w:r>
    </w:p>
    <w:p w14:paraId="2907F4DF" w14:textId="5A5231DF" w:rsidR="00AD7971" w:rsidRDefault="00AD7971" w:rsidP="00D24BA4">
      <w:pPr>
        <w:tabs>
          <w:tab w:val="left" w:pos="1450"/>
        </w:tabs>
        <w:rPr>
          <w:rFonts w:ascii="Gill Sans MT" w:hAnsi="Gill Sans MT"/>
        </w:rPr>
      </w:pPr>
    </w:p>
    <w:p w14:paraId="132733FF" w14:textId="0CCD6B7A" w:rsidR="007A3C27" w:rsidRDefault="00524AEF" w:rsidP="003D6B62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Milano, </w:t>
      </w:r>
      <w:r w:rsidR="00323C6A">
        <w:rPr>
          <w:rFonts w:ascii="Gill Sans MT" w:hAnsi="Gill Sans MT"/>
        </w:rPr>
        <w:t>21</w:t>
      </w:r>
      <w:r>
        <w:rPr>
          <w:rFonts w:ascii="Gill Sans MT" w:hAnsi="Gill Sans MT"/>
        </w:rPr>
        <w:t xml:space="preserve"> </w:t>
      </w:r>
      <w:r w:rsidR="001A3147">
        <w:rPr>
          <w:rFonts w:ascii="Gill Sans MT" w:hAnsi="Gill Sans MT"/>
        </w:rPr>
        <w:t>aprile 2023</w:t>
      </w:r>
      <w:r w:rsidR="00A407C1">
        <w:rPr>
          <w:rFonts w:ascii="Gill Sans MT" w:hAnsi="Gill Sans MT"/>
        </w:rPr>
        <w:t xml:space="preserve"> - </w:t>
      </w:r>
      <w:r w:rsidR="003D6B62">
        <w:rPr>
          <w:rFonts w:ascii="Gill Sans MT" w:hAnsi="Gill Sans MT"/>
        </w:rPr>
        <w:t>Sono stati p</w:t>
      </w:r>
      <w:r w:rsidR="001A3147">
        <w:rPr>
          <w:rFonts w:ascii="Gill Sans MT" w:hAnsi="Gill Sans MT"/>
        </w:rPr>
        <w:t xml:space="preserve">remiati, oggi a Milano, in occasione della Milano Design Week i </w:t>
      </w:r>
      <w:r w:rsidR="007A3C27">
        <w:rPr>
          <w:rFonts w:ascii="Gill Sans MT" w:hAnsi="Gill Sans MT"/>
        </w:rPr>
        <w:t xml:space="preserve">9 </w:t>
      </w:r>
      <w:r w:rsidR="001A3147">
        <w:rPr>
          <w:rFonts w:ascii="Gill Sans MT" w:hAnsi="Gill Sans MT"/>
        </w:rPr>
        <w:t xml:space="preserve">vincitori dell’edizione 2023 del contest Best Packaging, dedicato al tema del Quality Design. </w:t>
      </w:r>
      <w:r w:rsidR="007A3C27">
        <w:rPr>
          <w:rFonts w:ascii="Gill Sans MT" w:hAnsi="Gill Sans MT"/>
        </w:rPr>
        <w:t xml:space="preserve">Sul palco a dialogare con i vincitori di innovazione e futuro, </w:t>
      </w:r>
      <w:r w:rsidR="007A3C27" w:rsidRPr="007A3C27">
        <w:rPr>
          <w:rFonts w:ascii="Gill Sans MT" w:hAnsi="Gill Sans MT"/>
          <w:b/>
          <w:bCs/>
        </w:rPr>
        <w:t>Alessandra Fazio</w:t>
      </w:r>
      <w:r w:rsidR="007A3C27">
        <w:rPr>
          <w:rFonts w:ascii="Gill Sans MT" w:hAnsi="Gill Sans MT"/>
        </w:rPr>
        <w:t>, presidente di Istituto Italiano Imballaggio, insieme all’attore comico e formatore Diego Parassole.</w:t>
      </w:r>
    </w:p>
    <w:p w14:paraId="5C8603A8" w14:textId="156EAADC" w:rsidR="001A3147" w:rsidRDefault="001A3147" w:rsidP="003D6B62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La Giuria, presieduta dalla Professoressa Valeria Bucchetti, coordinatrice del corso di Design della Comunicazione del Politecnico di Milano, ha valutato i progetti in base alla </w:t>
      </w:r>
      <w:r w:rsidRPr="003D6B62">
        <w:rPr>
          <w:rFonts w:ascii="Gill Sans MT" w:hAnsi="Gill Sans MT"/>
          <w:b/>
          <w:bCs/>
        </w:rPr>
        <w:t>dimensione strutturale</w:t>
      </w:r>
      <w:r>
        <w:rPr>
          <w:rFonts w:ascii="Gill Sans MT" w:hAnsi="Gill Sans MT"/>
        </w:rPr>
        <w:t xml:space="preserve">, </w:t>
      </w:r>
      <w:r>
        <w:t xml:space="preserve">valutando l’innovatività della soluzione formale e sue qualità estetiche, semantiche, sensoriali, </w:t>
      </w:r>
      <w:r w:rsidRPr="003D6B62">
        <w:rPr>
          <w:b/>
          <w:bCs/>
        </w:rPr>
        <w:t>all’</w:t>
      </w:r>
      <w:r w:rsidRPr="003D6B62">
        <w:rPr>
          <w:rFonts w:ascii="Gill Sans MT" w:hAnsi="Gill Sans MT"/>
          <w:b/>
          <w:bCs/>
        </w:rPr>
        <w:t>impianto visuale</w:t>
      </w:r>
      <w:r>
        <w:rPr>
          <w:rFonts w:ascii="Gill Sans MT" w:hAnsi="Gill Sans MT"/>
        </w:rPr>
        <w:t>,</w:t>
      </w:r>
      <w:r w:rsidR="003D6B62">
        <w:rPr>
          <w:rFonts w:ascii="Gill Sans MT" w:hAnsi="Gill Sans MT"/>
        </w:rPr>
        <w:t xml:space="preserve"> </w:t>
      </w:r>
      <w:r w:rsidR="003D6B62">
        <w:t xml:space="preserve">considerando l’originalità del modello narrativo e </w:t>
      </w:r>
      <w:r w:rsidR="007A3C27">
        <w:t xml:space="preserve">la </w:t>
      </w:r>
      <w:r w:rsidR="003D6B62">
        <w:t xml:space="preserve">qualità delle forme grafiche, </w:t>
      </w:r>
      <w:r w:rsidR="003D6B62" w:rsidRPr="003D6B62">
        <w:rPr>
          <w:b/>
          <w:bCs/>
        </w:rPr>
        <w:t>all’</w:t>
      </w:r>
      <w:r w:rsidRPr="003D6B62">
        <w:rPr>
          <w:rFonts w:ascii="Gill Sans MT" w:hAnsi="Gill Sans MT"/>
          <w:b/>
          <w:bCs/>
        </w:rPr>
        <w:t>attenzione informativa</w:t>
      </w:r>
      <w:r w:rsidR="003D6B62">
        <w:rPr>
          <w:rFonts w:ascii="Gill Sans MT" w:hAnsi="Gill Sans MT"/>
        </w:rPr>
        <w:t>, attraverso la q</w:t>
      </w:r>
      <w:r w:rsidR="003D6B62" w:rsidRPr="003D6B62">
        <w:rPr>
          <w:rFonts w:ascii="Gill Sans MT" w:hAnsi="Gill Sans MT"/>
        </w:rPr>
        <w:t>ualità delle soluzioni grafiche</w:t>
      </w:r>
      <w:r w:rsidR="003D6B62">
        <w:rPr>
          <w:rFonts w:ascii="Gill Sans MT" w:hAnsi="Gill Sans MT"/>
        </w:rPr>
        <w:t>,</w:t>
      </w:r>
      <w:r w:rsidR="003D6B62" w:rsidRPr="003D6B62">
        <w:rPr>
          <w:rFonts w:ascii="Gill Sans MT" w:hAnsi="Gill Sans MT"/>
        </w:rPr>
        <w:t xml:space="preserve"> tese a veicolare contenuti informativi riferiti all’imballaggio e/o al suo contenuto,</w:t>
      </w:r>
      <w:r>
        <w:rPr>
          <w:rFonts w:ascii="Gill Sans MT" w:hAnsi="Gill Sans MT"/>
        </w:rPr>
        <w:t xml:space="preserve"> e</w:t>
      </w:r>
      <w:r w:rsidR="003D6B62">
        <w:rPr>
          <w:rFonts w:ascii="Gill Sans MT" w:hAnsi="Gill Sans MT"/>
        </w:rPr>
        <w:t xml:space="preserve"> infine,</w:t>
      </w:r>
      <w:r>
        <w:rPr>
          <w:rFonts w:ascii="Gill Sans MT" w:hAnsi="Gill Sans MT"/>
        </w:rPr>
        <w:t xml:space="preserve"> </w:t>
      </w:r>
      <w:r w:rsidR="003D6B62">
        <w:rPr>
          <w:rFonts w:ascii="Gill Sans MT" w:hAnsi="Gill Sans MT"/>
        </w:rPr>
        <w:t xml:space="preserve">alla </w:t>
      </w:r>
      <w:r w:rsidRPr="003D6B62">
        <w:rPr>
          <w:rFonts w:ascii="Gill Sans MT" w:hAnsi="Gill Sans MT"/>
          <w:b/>
          <w:bCs/>
        </w:rPr>
        <w:t>funzionalità e modi d’uso</w:t>
      </w:r>
      <w:r w:rsidR="003D6B62">
        <w:rPr>
          <w:rFonts w:ascii="Gill Sans MT" w:hAnsi="Gill Sans MT"/>
        </w:rPr>
        <w:t xml:space="preserve">, con particolare attenzione al miglioramento ergonomico, di servizio e prestazionale. Cinque soluzioni, tra primarie e da trasporto, sono state scelte per aver rispecchiato a pieno i criteri riportati nel regolamento del contest. E’ stato, inoltre, assegnato un </w:t>
      </w:r>
      <w:r w:rsidR="003D6B62" w:rsidRPr="007A3C27">
        <w:rPr>
          <w:rFonts w:ascii="Gill Sans MT" w:hAnsi="Gill Sans MT"/>
          <w:b/>
          <w:bCs/>
        </w:rPr>
        <w:t>premio speciale ambiente</w:t>
      </w:r>
      <w:r w:rsidR="003D6B62">
        <w:rPr>
          <w:rFonts w:ascii="Gill Sans MT" w:hAnsi="Gill Sans MT"/>
        </w:rPr>
        <w:t xml:space="preserve">, patrocinato da Conai, alla soluzione che più di tutte ha mostrato di aver attivato i criteri di ecodesign, in termini di prevenzione alla fonte. Un altro </w:t>
      </w:r>
      <w:r w:rsidR="003D6B62" w:rsidRPr="007A3C27">
        <w:rPr>
          <w:rFonts w:ascii="Gill Sans MT" w:hAnsi="Gill Sans MT"/>
          <w:b/>
          <w:bCs/>
        </w:rPr>
        <w:t>premio speciale</w:t>
      </w:r>
      <w:r w:rsidR="003D6B62">
        <w:rPr>
          <w:rFonts w:ascii="Gill Sans MT" w:hAnsi="Gill Sans MT"/>
        </w:rPr>
        <w:t xml:space="preserve"> è stato tributato </w:t>
      </w:r>
      <w:r w:rsidR="003D6B62" w:rsidRPr="007A3C27">
        <w:rPr>
          <w:rFonts w:ascii="Gill Sans MT" w:hAnsi="Gill Sans MT"/>
          <w:b/>
          <w:bCs/>
        </w:rPr>
        <w:t>per l’innovazione tecnologica</w:t>
      </w:r>
      <w:r w:rsidR="003D6B62">
        <w:rPr>
          <w:rFonts w:ascii="Gill Sans MT" w:hAnsi="Gill Sans MT"/>
        </w:rPr>
        <w:t xml:space="preserve">, con il patrocinio di Ipack-Ima. Infine, con il supporto di Fondazione Carta Etica del Packaging, sono stati assegnati un </w:t>
      </w:r>
      <w:r w:rsidR="003D6B62" w:rsidRPr="007A3C27">
        <w:rPr>
          <w:rFonts w:ascii="Gill Sans MT" w:hAnsi="Gill Sans MT"/>
          <w:b/>
          <w:bCs/>
        </w:rPr>
        <w:t>premio speciale</w:t>
      </w:r>
      <w:r w:rsidR="007A3C27" w:rsidRPr="007A3C27">
        <w:rPr>
          <w:rFonts w:ascii="Gill Sans MT" w:hAnsi="Gill Sans MT"/>
          <w:b/>
          <w:bCs/>
        </w:rPr>
        <w:t xml:space="preserve"> all’innovazione</w:t>
      </w:r>
      <w:r w:rsidR="003D6B62">
        <w:rPr>
          <w:rFonts w:ascii="Gill Sans MT" w:hAnsi="Gill Sans MT"/>
        </w:rPr>
        <w:t xml:space="preserve"> a una startup innovativa, al servizio del settore packaging e a una tesi di ricerca. </w:t>
      </w:r>
    </w:p>
    <w:p w14:paraId="1F58059C" w14:textId="2A0549CC" w:rsidR="003D6B62" w:rsidRDefault="003D6B62" w:rsidP="003D6B62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In quasi 60 anni di storia del contest</w:t>
      </w:r>
      <w:r w:rsidR="007A3C27">
        <w:rPr>
          <w:rFonts w:ascii="Gill Sans MT" w:hAnsi="Gill Sans MT"/>
        </w:rPr>
        <w:t>,</w:t>
      </w:r>
      <w:r>
        <w:rPr>
          <w:rFonts w:ascii="Gill Sans MT" w:hAnsi="Gill Sans MT"/>
        </w:rPr>
        <w:t xml:space="preserve"> per la prima volta</w:t>
      </w:r>
      <w:r w:rsidR="007A3C27">
        <w:rPr>
          <w:rFonts w:ascii="Gill Sans MT" w:hAnsi="Gill Sans MT"/>
        </w:rPr>
        <w:t>,</w:t>
      </w:r>
      <w:r>
        <w:rPr>
          <w:rFonts w:ascii="Gill Sans MT" w:hAnsi="Gill Sans MT"/>
        </w:rPr>
        <w:t xml:space="preserve"> sono stati ammessi i lavori di ricerca universitaria</w:t>
      </w:r>
      <w:r w:rsidR="007A3C27">
        <w:rPr>
          <w:rFonts w:ascii="Gill Sans MT" w:hAnsi="Gill Sans MT"/>
        </w:rPr>
        <w:t xml:space="preserve"> e progetti di startup innovative, che </w:t>
      </w:r>
      <w:r w:rsidR="007A3C27">
        <w:t>abbiano progettato prodotti, servizi, consulenza per il mondo del packaging, che si contraddistinguano per la novità e l’originalità o l’alto contenuto tecnologico offerto.</w:t>
      </w:r>
      <w:r w:rsidR="0005206D">
        <w:t xml:space="preserve"> </w:t>
      </w:r>
      <w:r w:rsidR="0005206D" w:rsidRPr="0005206D">
        <w:rPr>
          <w:b/>
          <w:bCs/>
        </w:rPr>
        <w:t>Alessandra Fazio</w:t>
      </w:r>
      <w:r w:rsidR="0005206D">
        <w:t>, Presidente dell’Istituto Italiano Imballaggio e Fondazione Carta Etica del Packaging ha affermato:” ho fortemente voluto portare nel contest le categorie studenti e start-up, perché sono proprio i giovano il motore dell’innovazione”</w:t>
      </w:r>
      <w:r w:rsidR="00284AAA">
        <w:t>.</w:t>
      </w:r>
    </w:p>
    <w:p w14:paraId="509E8128" w14:textId="0CAC30D9" w:rsidR="00524AEF" w:rsidRDefault="00524AEF" w:rsidP="00524AEF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Ecco i vincitori</w:t>
      </w:r>
    </w:p>
    <w:p w14:paraId="3149D91E" w14:textId="7CAAC070" w:rsidR="00AD7971" w:rsidRPr="004F4D6A" w:rsidRDefault="00AD7971" w:rsidP="00AD7971">
      <w:pPr>
        <w:jc w:val="both"/>
        <w:rPr>
          <w:rFonts w:ascii="Gill Sans MT" w:hAnsi="Gill Sans MT"/>
          <w:b/>
          <w:bCs/>
        </w:rPr>
      </w:pPr>
      <w:r w:rsidRPr="004F4D6A">
        <w:rPr>
          <w:rFonts w:ascii="Gill Sans MT" w:hAnsi="Gill Sans MT"/>
          <w:b/>
          <w:bCs/>
        </w:rPr>
        <w:t xml:space="preserve">SEZIONE </w:t>
      </w:r>
      <w:r w:rsidR="007A3C27">
        <w:rPr>
          <w:rFonts w:ascii="Gill Sans MT" w:hAnsi="Gill Sans MT"/>
          <w:b/>
          <w:bCs/>
        </w:rPr>
        <w:t>QUALITY DESIGN</w:t>
      </w:r>
    </w:p>
    <w:p w14:paraId="135BD327" w14:textId="31C1D01C" w:rsidR="00D24BA4" w:rsidRPr="00D24BA4" w:rsidRDefault="00D24BA4" w:rsidP="00D24BA4">
      <w:pPr>
        <w:rPr>
          <w:b/>
          <w:bCs/>
        </w:rPr>
      </w:pPr>
      <w:r w:rsidRPr="00D24BA4">
        <w:rPr>
          <w:b/>
          <w:bCs/>
        </w:rPr>
        <w:t>BARILLA</w:t>
      </w:r>
      <w:r>
        <w:rPr>
          <w:b/>
          <w:bCs/>
        </w:rPr>
        <w:t xml:space="preserve"> G&amp;R F.lli</w:t>
      </w:r>
    </w:p>
    <w:p w14:paraId="292FA636" w14:textId="6AC7E510" w:rsidR="00FC1A4D" w:rsidRPr="00FC1A4D" w:rsidRDefault="00FC1A4D" w:rsidP="00FC1A4D">
      <w:pPr>
        <w:jc w:val="both"/>
        <w:rPr>
          <w:rFonts w:ascii="Gill Sans MT" w:hAnsi="Gill Sans MT"/>
        </w:rPr>
      </w:pPr>
      <w:r w:rsidRPr="00FC1A4D">
        <w:rPr>
          <w:rFonts w:ascii="Gill Sans MT" w:hAnsi="Gill Sans MT"/>
        </w:rPr>
        <w:t>La nuova visual identity per i Classici Barilla rende la confezione più essenziale, incisiva e assertiva aumentandone l’impatto mediatico. Un’evoluzione ottenuta anche grazie al ruolo di ‘cardine visuale’ attribuito al logotipo e alla variazione della cromia, ora più profonda e vibrante. Un punto di blu che riprende le radici storiche della marca rendendo, al contempo, la confezione più fortemente contemporanea.</w:t>
      </w:r>
    </w:p>
    <w:p w14:paraId="2DFDFE77" w14:textId="5F0AB56E" w:rsidR="00D24BA4" w:rsidRPr="00D24BA4" w:rsidRDefault="00D24BA4" w:rsidP="00D24BA4">
      <w:pPr>
        <w:rPr>
          <w:b/>
          <w:bCs/>
        </w:rPr>
      </w:pPr>
      <w:r w:rsidRPr="00D24BA4">
        <w:rPr>
          <w:b/>
          <w:bCs/>
        </w:rPr>
        <w:t>COOP</w:t>
      </w:r>
      <w:r>
        <w:rPr>
          <w:b/>
          <w:bCs/>
        </w:rPr>
        <w:t>ITALIA</w:t>
      </w:r>
    </w:p>
    <w:p w14:paraId="0E06497D" w14:textId="77777777" w:rsidR="00FC1A4D" w:rsidRPr="0071169D" w:rsidRDefault="00FC1A4D" w:rsidP="00FC1A4D">
      <w:pPr>
        <w:autoSpaceDE w:val="0"/>
        <w:autoSpaceDN w:val="0"/>
        <w:adjustRightInd w:val="0"/>
        <w:jc w:val="both"/>
        <w:rPr>
          <w:rFonts w:ascii="Gill Sans MT" w:hAnsi="Gill Sans MT" w:cs="Calibri"/>
        </w:rPr>
      </w:pPr>
      <w:r w:rsidRPr="0071169D">
        <w:rPr>
          <w:rFonts w:ascii="Gill Sans MT" w:hAnsi="Gill Sans MT" w:cs="Calibri"/>
        </w:rPr>
        <w:lastRenderedPageBreak/>
        <w:t>La nuova confezione è un esempio efficace delle potenzialità di un imballaggio in grado di coniugare i valori della marca, fornire informazioni chiare, incrementare il servizio offerto al consumatore. Tanto più pregevole, in quanto esprime attenzione e sensibilità nei confronti di categorie di consumatori con problemi di intolleranze e allergie alimentari, offendo un dispositivo che garantisce da forme di contaminazioni durante la cottura.</w:t>
      </w:r>
    </w:p>
    <w:p w14:paraId="5D84E61C" w14:textId="77777777" w:rsidR="00D24BA4" w:rsidRPr="00D24BA4" w:rsidRDefault="00D24BA4" w:rsidP="00D24BA4">
      <w:pPr>
        <w:rPr>
          <w:b/>
          <w:bCs/>
        </w:rPr>
      </w:pPr>
      <w:r w:rsidRPr="00D24BA4">
        <w:rPr>
          <w:b/>
          <w:bCs/>
        </w:rPr>
        <w:t>HAPPY</w:t>
      </w:r>
    </w:p>
    <w:p w14:paraId="29E795E0" w14:textId="77777777" w:rsidR="0071169D" w:rsidRPr="0071169D" w:rsidRDefault="0071169D" w:rsidP="0071169D">
      <w:pPr>
        <w:jc w:val="both"/>
        <w:rPr>
          <w:rFonts w:ascii="Gill Sans MT" w:hAnsi="Gill Sans MT"/>
        </w:rPr>
      </w:pPr>
      <w:r w:rsidRPr="0071169D">
        <w:rPr>
          <w:rFonts w:ascii="Gill Sans MT" w:hAnsi="Gill Sans MT"/>
        </w:rPr>
        <w:t>La progettazione della testurizzazione tridimensionale del fondo della vaschetta permette il ricircolo dell’aria, offrendo un importante servizio a supporto del mantenimento ottimale delle caratteristiche organolettiche dell’alimento, unitamente a una maggiore efficacia e semplificazione dei processi di confezionamento e la riduzione dei materiali utilizzati.</w:t>
      </w:r>
    </w:p>
    <w:p w14:paraId="683757BC" w14:textId="6920C9B8" w:rsidR="00D24BA4" w:rsidRPr="00D24BA4" w:rsidRDefault="00D24BA4" w:rsidP="00D24BA4">
      <w:pPr>
        <w:rPr>
          <w:b/>
          <w:bCs/>
        </w:rPr>
      </w:pPr>
      <w:r w:rsidRPr="00D24BA4">
        <w:rPr>
          <w:b/>
          <w:bCs/>
        </w:rPr>
        <w:t>SIPA</w:t>
      </w:r>
    </w:p>
    <w:p w14:paraId="21FAD743" w14:textId="77777777" w:rsidR="00341ED3" w:rsidRPr="00341ED3" w:rsidRDefault="00341ED3" w:rsidP="00341ED3">
      <w:pPr>
        <w:jc w:val="both"/>
        <w:rPr>
          <w:rFonts w:ascii="Gill Sans MT" w:hAnsi="Gill Sans MT"/>
        </w:rPr>
      </w:pPr>
      <w:r w:rsidRPr="00341ED3">
        <w:rPr>
          <w:rFonts w:ascii="Gill Sans MT" w:hAnsi="Gill Sans MT"/>
        </w:rPr>
        <w:t>Prima bottiglia in PET in commercio per vini spumanti. Nata per ovviare alla carenza e agli alti costi delle bottiglie in vetro, presenta numerosi vantaggi, quali il riempimento su linee esistenti, la leggerezza, l’infrangibilità, mantenendo invariata la user experience grazie a collo e fondo analoghi alla versione iconica in vetro.</w:t>
      </w:r>
    </w:p>
    <w:p w14:paraId="525548D3" w14:textId="77777777" w:rsidR="00D24BA4" w:rsidRPr="00D24BA4" w:rsidRDefault="00D24BA4" w:rsidP="00D24BA4">
      <w:pPr>
        <w:rPr>
          <w:b/>
          <w:bCs/>
        </w:rPr>
      </w:pPr>
      <w:r w:rsidRPr="00D24BA4">
        <w:rPr>
          <w:b/>
          <w:bCs/>
        </w:rPr>
        <w:t>VIMAR</w:t>
      </w:r>
    </w:p>
    <w:p w14:paraId="570C2A1C" w14:textId="77777777" w:rsidR="009B700A" w:rsidRPr="009B700A" w:rsidRDefault="009B700A" w:rsidP="009B700A">
      <w:pPr>
        <w:jc w:val="both"/>
        <w:rPr>
          <w:rFonts w:ascii="Gill Sans MT" w:hAnsi="Gill Sans MT"/>
        </w:rPr>
      </w:pPr>
      <w:r w:rsidRPr="009B700A">
        <w:rPr>
          <w:rFonts w:ascii="Gill Sans MT" w:hAnsi="Gill Sans MT"/>
        </w:rPr>
        <w:t>Il progetto prevede un equilibrio dimensionale e una stampa che offre ottimi risultati grafici e di resistenza. L’interno della confezione è liscio e patinato, per evitare danneggiamenti alle superfici dei prodotti, riducendo quindi rotture e scarti. Apposite pre-fratture velocizzano e facilitano l’apertura, migliorando la fruibilità del prodotto e ottimizzando i processi di lavoro.</w:t>
      </w:r>
    </w:p>
    <w:p w14:paraId="25AE3B07" w14:textId="12355E42" w:rsidR="00D24BA4" w:rsidRDefault="00D24BA4" w:rsidP="00D24BA4">
      <w:r>
        <w:rPr>
          <w:b/>
          <w:bCs/>
          <w:u w:val="single"/>
        </w:rPr>
        <w:t xml:space="preserve">PREMIO SPECIALE </w:t>
      </w:r>
      <w:r w:rsidRPr="00B36CDA">
        <w:rPr>
          <w:b/>
          <w:bCs/>
          <w:u w:val="single"/>
        </w:rPr>
        <w:t>AMBIENTE</w:t>
      </w:r>
      <w:r>
        <w:t>: LATTERIA MONTELLO – Nonno Nanni</w:t>
      </w:r>
    </w:p>
    <w:p w14:paraId="6EEDAA01" w14:textId="77777777" w:rsidR="0094621E" w:rsidRPr="0094621E" w:rsidRDefault="0094621E" w:rsidP="0094621E">
      <w:pPr>
        <w:jc w:val="both"/>
        <w:rPr>
          <w:rFonts w:ascii="Gill Sans MT" w:hAnsi="Gill Sans MT"/>
        </w:rPr>
      </w:pPr>
      <w:r w:rsidRPr="0094621E">
        <w:rPr>
          <w:rFonts w:ascii="Gill Sans MT" w:hAnsi="Gill Sans MT"/>
        </w:rPr>
        <w:t>Il nuovo packaging, con incarto esterno riciclabile e vaschetta prodotta con il 50% di riciclato, riduce le emissioni di CO2 del 35%, l’utilizzo di plastica vergine del 29%, la quantità di imballaggio smaltito del 33% e l’impatto sull’impronta idrica del 61%, garantendo analoghe prestazioni rispetto all’imballaggio precedente.</w:t>
      </w:r>
    </w:p>
    <w:p w14:paraId="574045DA" w14:textId="58D4C8F3" w:rsidR="00D24BA4" w:rsidRDefault="00D24BA4" w:rsidP="00D24BA4">
      <w:r>
        <w:rPr>
          <w:b/>
          <w:bCs/>
          <w:u w:val="single"/>
        </w:rPr>
        <w:t xml:space="preserve">PREMIO SPECIALE </w:t>
      </w:r>
      <w:r w:rsidRPr="00B36CDA">
        <w:rPr>
          <w:b/>
          <w:bCs/>
          <w:u w:val="single"/>
        </w:rPr>
        <w:t>TECNOLOGIA</w:t>
      </w:r>
      <w:r>
        <w:t>: ALTOPACK</w:t>
      </w:r>
    </w:p>
    <w:p w14:paraId="193BFA23" w14:textId="77777777" w:rsidR="001D46E7" w:rsidRPr="001D46E7" w:rsidRDefault="001D46E7" w:rsidP="001D46E7">
      <w:pPr>
        <w:jc w:val="both"/>
        <w:rPr>
          <w:rFonts w:ascii="Gill Sans MT" w:hAnsi="Gill Sans MT"/>
        </w:rPr>
      </w:pPr>
      <w:r w:rsidRPr="001D46E7">
        <w:rPr>
          <w:rFonts w:ascii="Gill Sans MT" w:eastAsia="Calibri" w:hAnsi="Gill Sans MT" w:cs="Calibri"/>
        </w:rPr>
        <w:t>Il prototipo di robot umanoide è in grado di interagire autonomamente con macchine per il packaging quali incartonatrici, astucciatrici e flow-pack, per rifornirle in continuo dei materiali consumabili necessari per il loro funzionamento, alleggerendo il lavoro pesante e ripetitivo svolto dall’essere umano.</w:t>
      </w:r>
    </w:p>
    <w:p w14:paraId="2CF7BF06" w14:textId="77777777" w:rsidR="001D46E7" w:rsidRDefault="001D46E7" w:rsidP="001D46E7"/>
    <w:p w14:paraId="5C651AF9" w14:textId="051DD5E8" w:rsidR="00D24BA4" w:rsidRPr="00D24BA4" w:rsidRDefault="00D24BA4" w:rsidP="00D24BA4">
      <w:pPr>
        <w:jc w:val="both"/>
        <w:rPr>
          <w:rFonts w:ascii="Gill Sans MT" w:hAnsi="Gill Sans MT"/>
          <w:b/>
          <w:bCs/>
        </w:rPr>
      </w:pPr>
      <w:r w:rsidRPr="004F4D6A">
        <w:rPr>
          <w:rFonts w:ascii="Gill Sans MT" w:hAnsi="Gill Sans MT"/>
          <w:b/>
          <w:bCs/>
        </w:rPr>
        <w:t>PREMO SPECIALE CARTA ETICA DEL PACKAGING</w:t>
      </w:r>
    </w:p>
    <w:p w14:paraId="1BD807AD" w14:textId="0DD91772" w:rsidR="00D24BA4" w:rsidRDefault="00D24BA4" w:rsidP="00D24BA4">
      <w:r w:rsidRPr="00B36CDA">
        <w:rPr>
          <w:b/>
          <w:bCs/>
        </w:rPr>
        <w:t>STARTUP</w:t>
      </w:r>
      <w:r>
        <w:t>: GENC- I CONE</w:t>
      </w:r>
    </w:p>
    <w:p w14:paraId="0BF742B9" w14:textId="77777777" w:rsidR="003F1D4F" w:rsidRPr="003F1D4F" w:rsidRDefault="003F1D4F" w:rsidP="003F1D4F">
      <w:pPr>
        <w:jc w:val="both"/>
        <w:rPr>
          <w:rFonts w:ascii="Gill Sans MT" w:hAnsi="Gill Sans MT"/>
        </w:rPr>
      </w:pPr>
      <w:r w:rsidRPr="003F1D4F">
        <w:rPr>
          <w:rFonts w:ascii="Gill Sans MT" w:hAnsi="Gill Sans MT"/>
        </w:rPr>
        <w:t>In linea con l’edizione focalizzata sul Quality Design, il progetto della startup, che opera nel settore cosmetico, è riconducibile a diversi valori della Carta Etica del Packaging: è bilanciato e responsabile nel design del prodotto, contemporaneo e lungimirante nella forma e nelle potenzialità che offre, inoltre educativo e sostenibile nel suo minimalismo.</w:t>
      </w:r>
    </w:p>
    <w:p w14:paraId="035B0FCF" w14:textId="5884C56E" w:rsidR="00D24BA4" w:rsidRDefault="00D24BA4" w:rsidP="00D24BA4">
      <w:r w:rsidRPr="00B36CDA">
        <w:rPr>
          <w:b/>
          <w:bCs/>
        </w:rPr>
        <w:t>STUDENTI</w:t>
      </w:r>
      <w:r>
        <w:t>: POMOPLA</w:t>
      </w:r>
      <w:r w:rsidR="00D51C53">
        <w:t>2</w:t>
      </w:r>
      <w:r>
        <w:t xml:space="preserve"> – Benedetta Rotondo</w:t>
      </w:r>
    </w:p>
    <w:p w14:paraId="4E301EBC" w14:textId="77777777" w:rsidR="003F1D4F" w:rsidRPr="003F1D4F" w:rsidRDefault="003F1D4F" w:rsidP="003F1D4F">
      <w:pPr>
        <w:spacing w:after="0" w:line="240" w:lineRule="auto"/>
        <w:jc w:val="both"/>
        <w:rPr>
          <w:rFonts w:ascii="Gill Sans MT" w:hAnsi="Gill Sans MT"/>
        </w:rPr>
      </w:pPr>
      <w:r w:rsidRPr="003F1D4F">
        <w:rPr>
          <w:rFonts w:ascii="Gill Sans MT" w:hAnsi="Gill Sans MT"/>
        </w:rPr>
        <w:t>Tesi di laurea magistrale che contribuisce alla ricerca su un nuovo biocomposito performante che valorizza i sottoprodotti delle industrie agroalimentari, nello specifico del pomodoro. Seguendo i principi dell’economia circolare si vuole dare una seconda vita agli scarti di produzione attraverso lo sviluppo di POMOPLA2, che rappresenta un sostituto promettente delle attuali plastiche fossili.</w:t>
      </w:r>
    </w:p>
    <w:p w14:paraId="09ECAA0B" w14:textId="4E0321BB" w:rsidR="003F1D4F" w:rsidRDefault="003F1D4F" w:rsidP="003F1D4F">
      <w:pPr>
        <w:spacing w:after="0" w:line="240" w:lineRule="auto"/>
        <w:jc w:val="both"/>
        <w:rPr>
          <w:rFonts w:ascii="Gill Sans MT" w:hAnsi="Gill Sans MT"/>
        </w:rPr>
      </w:pPr>
      <w:r w:rsidRPr="003F1D4F">
        <w:rPr>
          <w:rFonts w:ascii="Gill Sans MT" w:hAnsi="Gill Sans MT"/>
        </w:rPr>
        <w:t>Riconducibile ai valori: responsabile, sicuro e sostenibile.</w:t>
      </w:r>
    </w:p>
    <w:p w14:paraId="6931E683" w14:textId="77777777" w:rsidR="003F1D4F" w:rsidRPr="003F1D4F" w:rsidRDefault="003F1D4F" w:rsidP="003F1D4F">
      <w:pPr>
        <w:spacing w:after="0" w:line="240" w:lineRule="auto"/>
        <w:jc w:val="both"/>
        <w:rPr>
          <w:rFonts w:ascii="Gill Sans MT" w:hAnsi="Gill Sans MT"/>
        </w:rPr>
      </w:pPr>
    </w:p>
    <w:p w14:paraId="7265F3B4" w14:textId="53541982" w:rsidR="00016061" w:rsidRPr="00A407C1" w:rsidRDefault="00016061" w:rsidP="00A407C1">
      <w:pPr>
        <w:spacing w:after="0" w:line="240" w:lineRule="auto"/>
        <w:rPr>
          <w:u w:val="single"/>
        </w:rPr>
      </w:pPr>
      <w:r w:rsidRPr="00A407C1">
        <w:rPr>
          <w:u w:val="single"/>
        </w:rPr>
        <w:lastRenderedPageBreak/>
        <w:t>Per informazioni</w:t>
      </w:r>
    </w:p>
    <w:p w14:paraId="1CE8605B" w14:textId="77777777" w:rsidR="00C346D2" w:rsidRDefault="00016061" w:rsidP="00A407C1">
      <w:pPr>
        <w:spacing w:after="0" w:line="240" w:lineRule="auto"/>
      </w:pPr>
      <w:r>
        <w:t>Ufficio Stampa Istituto Italiano Imballaggio</w:t>
      </w:r>
      <w:r w:rsidR="00A407C1">
        <w:t xml:space="preserve"> - </w:t>
      </w:r>
      <w:r>
        <w:t xml:space="preserve">Alessandra Alessi </w:t>
      </w:r>
    </w:p>
    <w:p w14:paraId="400BBD72" w14:textId="3FC0411F" w:rsidR="00C346D2" w:rsidRDefault="00000000" w:rsidP="00A407C1">
      <w:pPr>
        <w:spacing w:after="0" w:line="240" w:lineRule="auto"/>
      </w:pPr>
      <w:hyperlink r:id="rId5" w:history="1">
        <w:r w:rsidR="00C346D2" w:rsidRPr="006F5F77">
          <w:rPr>
            <w:rStyle w:val="Collegamentoipertestuale"/>
          </w:rPr>
          <w:t>comunicazione@istitutoimballaggio.it</w:t>
        </w:r>
      </w:hyperlink>
      <w:r w:rsidR="00C346D2">
        <w:tab/>
        <w:t>Mobile 393977874</w:t>
      </w:r>
    </w:p>
    <w:sectPr w:rsidR="00C346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1"/>
    <w:rsid w:val="00016061"/>
    <w:rsid w:val="0005206D"/>
    <w:rsid w:val="00146882"/>
    <w:rsid w:val="001A3147"/>
    <w:rsid w:val="001D46E7"/>
    <w:rsid w:val="00284AAA"/>
    <w:rsid w:val="00323C6A"/>
    <w:rsid w:val="00341ED3"/>
    <w:rsid w:val="003D6B62"/>
    <w:rsid w:val="003F1D4F"/>
    <w:rsid w:val="004D1F7D"/>
    <w:rsid w:val="00524AEF"/>
    <w:rsid w:val="005A33D1"/>
    <w:rsid w:val="006538AF"/>
    <w:rsid w:val="0071169D"/>
    <w:rsid w:val="007A3C27"/>
    <w:rsid w:val="007F6E04"/>
    <w:rsid w:val="0094621E"/>
    <w:rsid w:val="009B700A"/>
    <w:rsid w:val="00A407C1"/>
    <w:rsid w:val="00A8289D"/>
    <w:rsid w:val="00AD7971"/>
    <w:rsid w:val="00C346D2"/>
    <w:rsid w:val="00CF3AEC"/>
    <w:rsid w:val="00D24BA4"/>
    <w:rsid w:val="00D51C53"/>
    <w:rsid w:val="00FC1A4D"/>
    <w:rsid w:val="00FD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B9993"/>
  <w15:chartTrackingRefBased/>
  <w15:docId w15:val="{04A51A58-08B0-42D8-ACAC-B7AFD3DB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79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AD79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D797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D7971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C346D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4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unicazione@istitutoimballaggi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Alessi</dc:creator>
  <cp:keywords/>
  <dc:description/>
  <cp:lastModifiedBy>Alessandra Alessi</cp:lastModifiedBy>
  <cp:revision>17</cp:revision>
  <dcterms:created xsi:type="dcterms:W3CDTF">2023-03-31T13:18:00Z</dcterms:created>
  <dcterms:modified xsi:type="dcterms:W3CDTF">2023-04-21T12:35:00Z</dcterms:modified>
</cp:coreProperties>
</file>